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Администрация сельского поселения </w:t>
      </w:r>
      <w:r w:rsidR="0016683C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Тляумбетовский</w:t>
      </w:r>
      <w:r w:rsidRPr="00121FF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сельсовет муниципального района Кугарчинский район Республики Башкортостан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 </w:t>
      </w:r>
    </w:p>
    <w:p w:rsidR="00121FF8" w:rsidRPr="0016683C" w:rsidRDefault="0016683C" w:rsidP="00121FF8">
      <w:pPr>
        <w:shd w:val="clear" w:color="auto" w:fill="FFFFFF"/>
        <w:spacing w:before="100" w:beforeAutospacing="1" w:after="100" w:afterAutospacing="1" w:line="240" w:lineRule="auto"/>
        <w:ind w:left="142" w:firstLine="567"/>
        <w:outlineLvl w:val="4"/>
        <w:rPr>
          <w:rFonts w:ascii="Tahoma" w:eastAsia="Times New Roman" w:hAnsi="Tahoma" w:cs="Tahoma"/>
          <w:b/>
          <w:bCs/>
          <w:sz w:val="36"/>
          <w:szCs w:val="36"/>
        </w:rPr>
      </w:pPr>
      <w:bookmarkStart w:id="0" w:name="_GoBack"/>
      <w:r>
        <w:rPr>
          <w:rFonts w:ascii="Arial" w:eastAsia="Times New Roman" w:hAnsi="Arial" w:cs="Arial"/>
          <w:b/>
          <w:bCs/>
          <w:color w:val="A75E2E"/>
          <w:sz w:val="32"/>
          <w:szCs w:val="32"/>
        </w:rPr>
        <w:t xml:space="preserve">                     </w:t>
      </w:r>
      <w:r w:rsidR="00121FF8" w:rsidRPr="0016683C">
        <w:rPr>
          <w:rFonts w:ascii="Arial" w:eastAsia="Times New Roman" w:hAnsi="Arial" w:cs="Arial"/>
          <w:b/>
          <w:bCs/>
          <w:sz w:val="36"/>
          <w:szCs w:val="36"/>
        </w:rPr>
        <w:t>ПОСТАНОВЛЕНИЕ</w:t>
      </w:r>
      <w:bookmarkEnd w:id="0"/>
    </w:p>
    <w:p w:rsidR="00121FF8" w:rsidRPr="00121FF8" w:rsidRDefault="0016683C" w:rsidP="00121FF8">
      <w:pPr>
        <w:shd w:val="clear" w:color="auto" w:fill="FFFFFF"/>
        <w:spacing w:after="225" w:line="252" w:lineRule="atLeast"/>
        <w:ind w:left="142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26 сентября  2016</w:t>
      </w:r>
      <w:r w:rsidR="00121FF8" w:rsidRPr="00121FF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года № 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42</w:t>
      </w:r>
    </w:p>
    <w:p w:rsidR="00121FF8" w:rsidRPr="00121FF8" w:rsidRDefault="00121FF8" w:rsidP="006F75DD">
      <w:pPr>
        <w:shd w:val="clear" w:color="auto" w:fill="FFFFFF"/>
        <w:spacing w:after="225" w:line="252" w:lineRule="atLeast"/>
        <w:ind w:left="142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16683C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Тляумбетовский </w:t>
      </w:r>
      <w:r w:rsidRPr="00121FF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сельсовет муниципального района Кугарчинский район Республики Башкортостан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пункта 33 части 1 статьи 14 </w:t>
      </w:r>
      <w:r w:rsidRPr="006F75DD">
        <w:rPr>
          <w:rFonts w:ascii="Times New Roman" w:eastAsia="Times New Roman" w:hAnsi="Times New Roman" w:cs="Times New Roman"/>
          <w:sz w:val="28"/>
          <w:szCs w:val="28"/>
        </w:rPr>
        <w:t>Федерального </w:t>
      </w:r>
      <w:hyperlink r:id="rId4" w:history="1">
        <w:r w:rsidRPr="006F75D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F75DD">
        <w:rPr>
          <w:rFonts w:ascii="Times New Roman" w:eastAsia="Times New Roman" w:hAnsi="Times New Roman" w:cs="Times New Roman"/>
          <w:sz w:val="28"/>
          <w:szCs w:val="28"/>
        </w:rPr>
        <w:t> от 06.10.2003 года №131-ФЗ "Об общих принципах организации местного самоуправления в Российской Федерации", Федерального </w:t>
      </w:r>
      <w:hyperlink r:id="rId5" w:history="1">
        <w:r w:rsidRPr="006F75D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F75DD">
        <w:rPr>
          <w:rFonts w:ascii="Times New Roman" w:eastAsia="Times New Roman" w:hAnsi="Times New Roman" w:cs="Times New Roman"/>
          <w:sz w:val="28"/>
          <w:szCs w:val="28"/>
        </w:rPr>
        <w:t> от 02.04.2014 года №44-ФЗ "Об участии граждан в охране общественного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порядка", администрация сельс</w:t>
      </w:r>
      <w:r w:rsidR="0016683C"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поселения Тляумбетовский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16683C"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Тляумбетовский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2. Обнародовать настоящее постановление в установленном порядке.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 данного постановления возложить на комиссию Совета по социально-гуманитарным вопросам.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1FF8" w:rsidRPr="006F75DD" w:rsidRDefault="00121FF8" w:rsidP="006F75DD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 Глава сельского поселения</w:t>
      </w:r>
      <w:r w:rsidR="0016683C"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proofErr w:type="spellStart"/>
      <w:r w:rsidR="0016683C"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М.И.Хайсаров</w:t>
      </w:r>
      <w:proofErr w:type="spellEnd"/>
    </w:p>
    <w:p w:rsidR="00121FF8" w:rsidRPr="006F75DD" w:rsidRDefault="00121FF8" w:rsidP="006F75DD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Pr="006F75D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 постановлением главы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D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121FF8" w:rsidRPr="006F75DD" w:rsidRDefault="0016683C" w:rsidP="00121FF8">
      <w:pPr>
        <w:shd w:val="clear" w:color="auto" w:fill="FFFFFF"/>
        <w:spacing w:after="225" w:line="252" w:lineRule="atLeast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Тляумбетовский </w:t>
      </w:r>
      <w:r w:rsidR="00121FF8" w:rsidRPr="006F75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121FF8" w:rsidRPr="006F75DD" w:rsidRDefault="0016683C" w:rsidP="00121FF8">
      <w:pPr>
        <w:shd w:val="clear" w:color="auto" w:fill="FFFFFF"/>
        <w:spacing w:after="225" w:line="252" w:lineRule="atLeast"/>
        <w:ind w:left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5DD">
        <w:rPr>
          <w:rFonts w:ascii="Times New Roman" w:eastAsia="Times New Roman" w:hAnsi="Times New Roman" w:cs="Times New Roman"/>
          <w:color w:val="000000"/>
          <w:sz w:val="24"/>
          <w:szCs w:val="24"/>
        </w:rPr>
        <w:t>от 26.09.2016 года № 42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ПОЛОЖЕНИЕ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16683C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Тляумбетовский</w:t>
      </w:r>
      <w:r w:rsidRPr="00121FF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 сельсовет муниципального района Кугарчинский район Республики Башкортостан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 порядке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 </w:t>
      </w:r>
      <w:r w:rsid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(далее - Положение) разработано в целях укрепления охраны общественного порядка в сельском поселении </w:t>
      </w:r>
      <w:r w:rsid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Тляумбетовский 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Кугарчинский район Республики Башкортостан (далее - сельское поселение) в соответствии с Федеральным</w:t>
      </w:r>
      <w:proofErr w:type="gramEnd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6F75D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 от 02.04.2014 года №44-ФЗ "Об участии граждан в охране общественного порядка".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1. Общие положения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1.1. В настоящем Положении используются следующие основные понятия: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1) участие граждан в охране общественного порядка -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75DD">
        <w:rPr>
          <w:rFonts w:ascii="Times New Roman" w:eastAsia="Times New Roman" w:hAnsi="Times New Roman" w:cs="Times New Roman"/>
          <w:sz w:val="28"/>
          <w:szCs w:val="28"/>
        </w:rPr>
        <w:lastRenderedPageBreak/>
        <w:t>2) участие граждан в поиске лиц, пропавших без вести, -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  <w:proofErr w:type="gramEnd"/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3) внештатный сотрудник полиции - гражданин Российской Федерации, привлекаемый полицией с его согласия к внештатному сотрудничеству;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4) общественное объединение правоохранительной направленности -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5) народная дружина -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6) народный дружинник -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7) реестр народных дружин и общественных объединений правоохранительной направленности в Республике Башкортостан (далее - региональный реестр) -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Республики Башкортостан.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1.2.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сельского поселения и территориального органа федерального органа исполнительной власти в сфере внутренних дел.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 xml:space="preserve">1.5. Народные дружины создаются по инициативе граждан Российской Федерации, изъявивших желание участвовать в охране общественного </w:t>
      </w:r>
      <w:r w:rsidRPr="006F75DD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порядка, в форме общественной организации с уведомлением администрации сельского поселения и территориального органа федерального органа исполнительной власти в сфере внутренних дел.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1.6. Границы территории, на которой может быть создана народная дружина, устанавливаются Советом сельского поселения. При этом на одной территории, как правило, может быть создана только одна народная дружина.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gramStart"/>
      <w:r w:rsidRPr="006F75DD">
        <w:rPr>
          <w:rFonts w:ascii="Times New Roman" w:eastAsia="Times New Roman" w:hAnsi="Times New Roman" w:cs="Times New Roman"/>
          <w:sz w:val="28"/>
          <w:szCs w:val="28"/>
        </w:rPr>
        <w:t>Народные дружины действуют в соответствии с Федеральным </w:t>
      </w:r>
      <w:hyperlink r:id="rId7" w:history="1">
        <w:r w:rsidRPr="006F75D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6F75DD">
        <w:rPr>
          <w:rFonts w:ascii="Times New Roman" w:eastAsia="Times New Roman" w:hAnsi="Times New Roman" w:cs="Times New Roman"/>
          <w:sz w:val="28"/>
          <w:szCs w:val="28"/>
        </w:rPr>
        <w:t> от 02.04.2014 года № 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нормативными правовыми актами, а также уставом народной дружины.</w:t>
      </w:r>
      <w:proofErr w:type="gramEnd"/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1.9.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 </w:t>
      </w:r>
      <w:hyperlink r:id="rId8" w:history="1">
        <w:r w:rsidRPr="006F75D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6F75DD">
        <w:rPr>
          <w:rFonts w:ascii="Times New Roman" w:eastAsia="Times New Roman" w:hAnsi="Times New Roman" w:cs="Times New Roman"/>
          <w:sz w:val="28"/>
          <w:szCs w:val="28"/>
        </w:rPr>
        <w:t> от 19 мая 1995 года № 82-ФЗ "Об общественных объединениях" с учетом положений Федерального </w:t>
      </w:r>
      <w:hyperlink r:id="rId9" w:history="1">
        <w:r w:rsidRPr="006F75D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закона</w:t>
        </w:r>
      </w:hyperlink>
      <w:r w:rsidRPr="006F75DD">
        <w:rPr>
          <w:rFonts w:ascii="Times New Roman" w:eastAsia="Times New Roman" w:hAnsi="Times New Roman" w:cs="Times New Roman"/>
          <w:sz w:val="28"/>
          <w:szCs w:val="28"/>
        </w:rPr>
        <w:t> от 02.04.2014 года № 44-ФЗ "Об участии граждан в охране общественного порядка".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2. Основные направления деятельности народных дружин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2.1. Народные дружины решают стоящие перед ними задачи во взаимодействии с органами государственной власти Республики Башкортостан, органами местного самоуправления сельского поселения, органами внутренних дел (полицией) и иными правоохранительными органами.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Основными направлениями деятельности народных дружин являются: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2) участие в предупреждении и пресечении правонарушений на территории по месту создания народной дружины;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распространение правовых знаний, разъяснение норм поведения в общественных местах.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3. Организационные основы деятельности народной дружины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сельского поселения и территориальным органом федерального органа исполнительной власти в сфере внутренних дел.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целях взаимодействия и координации деятельности народных дружин органами местного самоуправления сельского поселения могут создаваться координирующие органы (штабы), порядок создания и деятельности которых определяется законом Республики Башкортостан.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4. Деятельность народной дружины.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членов народной дружины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 4.2. В народные дружины не могут быть приняты граждане: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</w:t>
      </w:r>
      <w:proofErr w:type="gramEnd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неснятую или непогашенную судимость;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в отношении </w:t>
      </w:r>
      <w:proofErr w:type="gramStart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уголовное преследование;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3) ранее осужденные за умышленные преступления;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 </w:t>
      </w:r>
      <w:hyperlink r:id="rId10" w:history="1">
        <w:r w:rsidRPr="006F75DD">
          <w:rPr>
            <w:rFonts w:ascii="Times New Roman" w:eastAsia="Times New Roman" w:hAnsi="Times New Roman" w:cs="Times New Roman"/>
            <w:color w:val="A75E2E"/>
            <w:sz w:val="28"/>
            <w:szCs w:val="28"/>
            <w:u w:val="single"/>
          </w:rPr>
          <w:t>законом</w:t>
        </w:r>
      </w:hyperlink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 от 07.08. 2001 года № 115-ФЗ "О противодействии легализации (отмыванию) доходов, полученных преступным путем, и финансированию терроризма";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6) страдающие психическими расстройствами, больные наркоманией или алкоголизмом;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9) имеющие гражданство (подданство) иностранного государства.</w:t>
      </w:r>
      <w:proofErr w:type="gramEnd"/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4.3. Народные дружинники могут быть исключены из народных дружин в следующих случаях: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1) на основании личного заявления народного дружинника;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наступлении обстоятельств, указанных в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раздела;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5) в связи с прекращением гражданства Российской Федерации.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Республики Башкортостан.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4.7. Народные дружинники при участии в охране общественного порядка имеют право: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оказывать содействие полиции при выполнении возложенных на нее </w:t>
      </w:r>
      <w:r w:rsidRPr="006F75DD">
        <w:rPr>
          <w:rFonts w:ascii="Times New Roman" w:eastAsia="Times New Roman" w:hAnsi="Times New Roman" w:cs="Times New Roman"/>
          <w:sz w:val="28"/>
          <w:szCs w:val="28"/>
        </w:rPr>
        <w:t>Федеральным </w:t>
      </w:r>
      <w:hyperlink r:id="rId11" w:history="1">
        <w:r w:rsidRPr="006F75D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6F75DD">
        <w:rPr>
          <w:rFonts w:ascii="Times New Roman" w:eastAsia="Times New Roman" w:hAnsi="Times New Roman" w:cs="Times New Roman"/>
          <w:sz w:val="28"/>
          <w:szCs w:val="28"/>
        </w:rPr>
        <w:t> от 7 февраля 2011 года № 3-ФЗ "О полиции" обязанностей в сфере охраны общественного порядка;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4) применять физическую силу в случаях и порядке, предусмотренных Федеральным </w:t>
      </w:r>
      <w:hyperlink r:id="rId12" w:history="1">
        <w:r w:rsidRPr="006F75D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6F75DD">
        <w:rPr>
          <w:rFonts w:ascii="Times New Roman" w:eastAsia="Times New Roman" w:hAnsi="Times New Roman" w:cs="Times New Roman"/>
          <w:sz w:val="28"/>
          <w:szCs w:val="28"/>
        </w:rPr>
        <w:t> от 02.04.2014 года № 44-ФЗ "Об участии граждан в охране общественного порядка";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sz w:val="28"/>
          <w:szCs w:val="28"/>
        </w:rPr>
        <w:t>5) осуществлять иные права, предусмотренные Федеральным </w:t>
      </w:r>
      <w:hyperlink r:id="rId13" w:history="1">
        <w:r w:rsidRPr="006F75D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законом</w:t>
        </w:r>
      </w:hyperlink>
      <w:r w:rsidRPr="006F75DD">
        <w:rPr>
          <w:rFonts w:ascii="Times New Roman" w:eastAsia="Times New Roman" w:hAnsi="Times New Roman" w:cs="Times New Roman"/>
          <w:sz w:val="28"/>
          <w:szCs w:val="28"/>
        </w:rPr>
        <w:t> от 02.04.2014 года № 44-ФЗ "Об участии граждан в охране общественного порядка", другими федеральными законами.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4.8. Народные дружинники при участии в охране общественного порядка обязаны: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4) принимать меры по предотвращению и пресечению правонарушений;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сельского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сельского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5. Ответственность участников народной дружины по охране общественного порядка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6. Материальное стимулирование и поощрение народных дружинников и внештатных сотрудников полиции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6.1. Администрация сельского поселения может осуществлять материальное стимулирование деятельности народных дружинников в пределах средств, предусмотренных на эти цели в бюджете сельского поселения.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Почетной грамотой;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ценным подарком.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правоохранительными органами </w:t>
      </w:r>
      <w:proofErr w:type="gramStart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мероприятиях</w:t>
      </w:r>
      <w:proofErr w:type="gramEnd"/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6.4. Порядок предоставления органами местного самоуправления народным дружинникам льгот и компенсаций устанавливается законами Республики Башкортостан.</w:t>
      </w:r>
    </w:p>
    <w:p w:rsidR="00121FF8" w:rsidRPr="006F75DD" w:rsidRDefault="00121FF8" w:rsidP="006F75DD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21FF8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7. Финансирование и организационное обеспечение деятельности народных дружин</w:t>
      </w:r>
    </w:p>
    <w:p w:rsidR="00121FF8" w:rsidRPr="00121FF8" w:rsidRDefault="00121FF8" w:rsidP="00121FF8">
      <w:pPr>
        <w:shd w:val="clear" w:color="auto" w:fill="FFFFFF"/>
        <w:spacing w:after="225" w:line="252" w:lineRule="atLeast"/>
        <w:ind w:left="142"/>
        <w:rPr>
          <w:rFonts w:ascii="Tahoma" w:eastAsia="Times New Roman" w:hAnsi="Tahoma" w:cs="Tahoma"/>
          <w:color w:val="000000"/>
          <w:sz w:val="18"/>
          <w:szCs w:val="18"/>
        </w:rPr>
      </w:pPr>
      <w:r w:rsidRPr="00121FF8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FF8">
        <w:rPr>
          <w:rFonts w:ascii="Tahoma" w:eastAsia="Times New Roman" w:hAnsi="Tahoma" w:cs="Tahoma"/>
          <w:color w:val="000000"/>
          <w:sz w:val="18"/>
          <w:szCs w:val="18"/>
        </w:rPr>
        <w:t>7</w:t>
      </w: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t>7.2. Органы местного самоуправления сельского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121FF8" w:rsidRPr="006F75DD" w:rsidRDefault="00121FF8" w:rsidP="00121FF8">
      <w:pPr>
        <w:shd w:val="clear" w:color="auto" w:fill="FFFFFF"/>
        <w:spacing w:after="225" w:line="252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5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C10A60" w:rsidRPr="006F75DD" w:rsidRDefault="00C10A60">
      <w:pPr>
        <w:rPr>
          <w:rFonts w:ascii="Times New Roman" w:hAnsi="Times New Roman" w:cs="Times New Roman"/>
          <w:sz w:val="28"/>
          <w:szCs w:val="28"/>
        </w:rPr>
      </w:pPr>
    </w:p>
    <w:sectPr w:rsidR="00C10A60" w:rsidRPr="006F75DD" w:rsidSect="00A9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FF8"/>
    <w:rsid w:val="00121FF8"/>
    <w:rsid w:val="0016683C"/>
    <w:rsid w:val="00196ACE"/>
    <w:rsid w:val="006F75DD"/>
    <w:rsid w:val="00A97D46"/>
    <w:rsid w:val="00C10A60"/>
    <w:rsid w:val="00EA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6"/>
  </w:style>
  <w:style w:type="paragraph" w:styleId="5">
    <w:name w:val="heading 5"/>
    <w:basedOn w:val="a"/>
    <w:link w:val="50"/>
    <w:uiPriority w:val="9"/>
    <w:qFormat/>
    <w:rsid w:val="00121F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21F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21FF8"/>
  </w:style>
  <w:style w:type="character" w:styleId="a3">
    <w:name w:val="Hyperlink"/>
    <w:basedOn w:val="a0"/>
    <w:uiPriority w:val="99"/>
    <w:semiHidden/>
    <w:unhideWhenUsed/>
    <w:rsid w:val="00121FF8"/>
  </w:style>
  <w:style w:type="paragraph" w:styleId="a4">
    <w:name w:val="Balloon Text"/>
    <w:basedOn w:val="a"/>
    <w:link w:val="a5"/>
    <w:uiPriority w:val="99"/>
    <w:semiHidden/>
    <w:unhideWhenUsed/>
    <w:rsid w:val="006F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12e853b0-ef56-44cc-b5cf-5cfb45dcf682" TargetMode="External"/><Relationship Id="rId13" Type="http://schemas.openxmlformats.org/officeDocument/2006/relationships/hyperlink" Target="http://zakon.scli.ru/ru/legal_texts/act_municipal_education/index.php?do4=document&amp;id4=58553017-590d-48f6-beae-95a397b3b8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58553017-590d-48f6-beae-95a397b3b889" TargetMode="External"/><Relationship Id="rId12" Type="http://schemas.openxmlformats.org/officeDocument/2006/relationships/hyperlink" Target="http://zakon.scli.ru/ru/legal_texts/act_municipal_education/index.php?do4=document&amp;id4=58553017-590d-48f6-beae-95a397b3b8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58553017-590d-48f6-beae-95a397b3b889" TargetMode="External"/><Relationship Id="rId11" Type="http://schemas.openxmlformats.org/officeDocument/2006/relationships/hyperlink" Target="http://zakon.scli.ru/ru/legal_texts/act_municipal_education/index.php?do4=document&amp;id4=d64ad6b4-688e-4ad7-a447-37026bdb0db1" TargetMode="External"/><Relationship Id="rId5" Type="http://schemas.openxmlformats.org/officeDocument/2006/relationships/hyperlink" Target="http://zakon.scli.ru/ru/legal_texts/act_municipal_education/index.php?do4=document&amp;id4=58553017-590d-48f6-beae-95a397b3b8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.scli.ru/ru/legal_texts/act_municipal_education/index.php?do4=document&amp;id4=633eefcb-faf7-4431-92a3-b23513f05c4d" TargetMode="External"/><Relationship Id="rId4" Type="http://schemas.openxmlformats.org/officeDocument/2006/relationships/hyperlink" Target="http://zakon.scli.ru/ru/legal_texts/act_municipal_education/index.php?do4=document&amp;id4=96e20c02-1b12-465a-b64c-24aa92270007" TargetMode="External"/><Relationship Id="rId9" Type="http://schemas.openxmlformats.org/officeDocument/2006/relationships/hyperlink" Target="http://zakon.scli.ru/ru/legal_texts/act_municipal_education/index.php?do4=document&amp;id4=58553017-590d-48f6-beae-95a397b3b8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2016-09-29T10:59:00Z</cp:lastPrinted>
  <dcterms:created xsi:type="dcterms:W3CDTF">2016-09-21T07:05:00Z</dcterms:created>
  <dcterms:modified xsi:type="dcterms:W3CDTF">2016-09-29T11:00:00Z</dcterms:modified>
</cp:coreProperties>
</file>